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283B53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83B53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83B53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83B53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283B53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83B53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Multilingvism</w:t>
            </w:r>
            <w:proofErr w:type="spellEnd"/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 w:eastAsia="zh-CN"/>
              </w:rPr>
              <w:t>și multiculturalitate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37F0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83B53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DD25D4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Semiotică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DD25D4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</w:t>
            </w:r>
            <w:r w:rsidR="00B62BBC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Bal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ázs Géza</w:t>
            </w:r>
          </w:p>
        </w:tc>
      </w:tr>
      <w:tr w:rsidR="0078618A" w:rsidRPr="00283B53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B62BBC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Prof. u</w:t>
            </w:r>
            <w:r w:rsidR="00DD25D4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Balázs Géza</w:t>
            </w:r>
          </w:p>
        </w:tc>
      </w:tr>
      <w:tr w:rsidR="0078618A" w:rsidRPr="00283B53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A109E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-II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83B53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F5371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5371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83B53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283B53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3E6E80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ort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62BBC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62BBC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4A1AEB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8E4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051C8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8E41E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DD25D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83B53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83B5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83B53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283B53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83B53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83B53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83B53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905A4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-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83B53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283B53" w:rsidTr="00C12DE9">
        <w:trPr>
          <w:trHeight w:hRule="exact" w:val="314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EA" w:rsidRPr="00283B53" w:rsidRDefault="00B11CEA" w:rsidP="00B11CEA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283B53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ptelor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vis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icii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le,</w:t>
            </w:r>
            <w:r w:rsidRPr="00283B5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turii și al 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turii unive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 comp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  <w:p w:rsidR="004D6169" w:rsidRPr="00283B53" w:rsidRDefault="00B11CEA" w:rsidP="00C12DE9">
            <w:pPr>
              <w:spacing w:after="0" w:line="240" w:lineRule="auto"/>
              <w:ind w:left="-1" w:right="-20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C1.3. </w:t>
            </w:r>
            <w:r w:rsidR="00C12DE9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Aplicarea conceptelor de lingvistică generală, teorie literară, și a metodelor comparatiste în investigarea dinamică și interrelaționarea fenomenelor literare/culturale. Relaționarea discursului literar cu discursul cultural, în general, dar și cu cel științific. </w:t>
            </w:r>
          </w:p>
          <w:p w:rsidR="00F94C65" w:rsidRPr="00283B53" w:rsidRDefault="00F94C65" w:rsidP="00F94C65">
            <w:pPr>
              <w:spacing w:after="0" w:line="240" w:lineRule="auto"/>
              <w:ind w:left="-1" w:right="-20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C3. Prezentarea sintetică şi analitică, estetică şi culturală a fenomenului literar și a culturii populare (</w:t>
            </w:r>
            <w:r w:rsidR="005E1A0F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mitologie</w:t>
            </w: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)</w:t>
            </w:r>
          </w:p>
          <w:p w:rsidR="00F94C65" w:rsidRPr="00283B53" w:rsidRDefault="00F94C65" w:rsidP="00F94C6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C3.3. Relaționarea textelor și contextelor diverse, operarea cu tehnicile de analiză textuală. Abordarea din diverse perspective interpretative a unui text literar precum și aplicarea conceptelor și metodelor etnologiei și antropol</w:t>
            </w:r>
            <w:r w:rsidR="00311881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giei culturale în investigarea fenomenelor de cultură populară.</w:t>
            </w:r>
          </w:p>
          <w:p w:rsidR="002D594D" w:rsidRPr="00283B53" w:rsidRDefault="002D594D" w:rsidP="001E143E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283B53">
        <w:trPr>
          <w:trHeight w:hRule="exact" w:val="17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</w:t>
            </w:r>
            <w:r w:rsidRPr="00283B5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domeniului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="00D35C9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83B5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C31F4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283B53" w:rsidRDefault="00887BB6" w:rsidP="00F724E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CT3.</w:t>
            </w:r>
            <w:r w:rsidRPr="00283B5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unui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ind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</w:t>
            </w:r>
            <w:r w:rsidRPr="00283B5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îndeplin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de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  <w:r w:rsidRPr="00283B5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hipă</w:t>
            </w:r>
            <w:r w:rsidRPr="00283B5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r w:rsidRPr="00283B5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rticip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 insti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vol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rson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şi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83B5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83B5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83B5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283B53" w:rsidTr="00BA50C1">
        <w:trPr>
          <w:trHeight w:hRule="exact" w:val="25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10" w:rsidRPr="00283B53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Familiarizarea studenţilor cu conceptele de bază ale diverselor discursuri teoretice, surprinderea modului de a construi/reacţiona al acestor tipuri de discurs</w:t>
            </w:r>
          </w:p>
          <w:p w:rsidR="003F5D10" w:rsidRPr="00283B53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gândirii critice asupra domeniului studiat</w:t>
            </w:r>
          </w:p>
          <w:p w:rsidR="002D594D" w:rsidRPr="00283B53" w:rsidRDefault="003F5D10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Capacitatea de a înţelege, analiza şi interp</w:t>
            </w:r>
            <w:r w:rsidR="006F4D29"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reta flexibil texte </w:t>
            </w:r>
            <w:r w:rsidR="00085929"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culturale</w:t>
            </w: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ş</w:t>
            </w: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analiză</w:t>
            </w:r>
            <w:r w:rsidR="00887BB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85929" w:rsidRPr="00283B53" w:rsidRDefault="00085929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Crearea de competenţe transferabile în evaluarea prin metoda comparatistă a unor modele culturale universale (globale), dar şi specifice (zonale)</w:t>
            </w:r>
          </w:p>
          <w:p w:rsidR="00AF6AD0" w:rsidRPr="00283B53" w:rsidRDefault="00AF6AD0" w:rsidP="00AF6AD0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283B53" w:rsidTr="00DC485F">
        <w:trPr>
          <w:trHeight w:hRule="exact" w:val="169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semioticii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noțiunilor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competențelor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semiotică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Familiarizarea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cercetari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aplicative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teoretice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E7451" w:rsidRPr="00283B53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283B53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0A7C" w:rsidRPr="00283B53" w:rsidTr="005354E3">
        <w:trPr>
          <w:trHeight w:hRule="exact" w:val="3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jelek világa. A szemiotika mint tudomány és mint módszer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3D0A7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5354E3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dialogată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3D0A7C" w:rsidRPr="00283B53" w:rsidTr="00A54200">
        <w:trPr>
          <w:trHeight w:hRule="exact" w:val="6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szemiotika története, a mai jeltudomány műhelyei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3D0A7C" w:rsidP="001E631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="001E631C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Bio- és zooszemiotika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Alapfogalmak, jelviszonyok</w:t>
            </w:r>
          </w:p>
          <w:p w:rsidR="002421B3" w:rsidRPr="00283B53" w:rsidRDefault="002421B3" w:rsidP="00E9518D">
            <w:pPr>
              <w:tabs>
                <w:tab w:val="left" w:pos="8931"/>
              </w:tabs>
              <w:spacing w:after="120" w:line="240" w:lineRule="auto"/>
              <w:ind w:left="346" w:hanging="34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szintaktika 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lastRenderedPageBreak/>
              <w:t>Szemiotikai szintaktika 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E9518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szemantika 3.</w:t>
            </w:r>
          </w:p>
          <w:p w:rsidR="002421B3" w:rsidRPr="00283B53" w:rsidRDefault="002421B3" w:rsidP="00E9518D">
            <w:pPr>
              <w:tabs>
                <w:tab w:val="left" w:pos="8931"/>
              </w:tabs>
              <w:spacing w:after="120" w:line="240" w:lineRule="auto"/>
              <w:ind w:left="346" w:hanging="346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szemantika: nyelvi ikonicitás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Szemiotikai pragmatika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szemiotikai kód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Társadalmi szemiotika (szocioszemiotika)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Szocioszemiotikai kód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Leíró és alkalmazott szemiotika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2421B3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B17A56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56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szemiotika jelene, jövője – kritikája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283B53" w:rsidRDefault="00B17A56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C1A10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283B53" w:rsidRDefault="00EC1A10" w:rsidP="00EC1A10">
            <w:pPr>
              <w:pStyle w:val="ListParagraph"/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C1A10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283B53" w:rsidRDefault="00EC1A10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E1BF3" w:rsidRPr="00283B53" w:rsidTr="00EE1BF3">
        <w:trPr>
          <w:trHeight w:hRule="exact" w:val="4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tematika, a szakirodalom, a követelmények ismertetése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8C329D">
        <w:trPr>
          <w:trHeight w:hRule="exact" w:val="4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szemiotika alapvető szakirodalmának bemutatása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témabemutatás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EE1BF3">
        <w:trPr>
          <w:trHeight w:hRule="exact" w:val="38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szemiotikai elemzés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témabemutatás, elemzés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EE1BF3">
        <w:trPr>
          <w:trHeight w:hRule="exact" w:val="319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Beszélgetés a bio- vagy zooszemiotikáról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anyaggyűjtés, értelmezés, megbeszélés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Beszélgetés környezetünk jeleiről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anyaggyűjtés, értelmezés, megbeszélés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prezentáció, megbeszélés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49370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8C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Szemiotikai tájkép (terepen)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közös jelfelfedező munka, aktivitás, kérdezés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hu-HU"/>
              </w:rPr>
              <w:t>Munc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 de teren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Szemiotikai tájkép (terepen)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Muncă de teren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Értékelés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és csoportos értékelés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Értékelés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AC551D">
        <w:trPr>
          <w:trHeight w:hRule="exact" w:val="2603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E1BF3" w:rsidRPr="00283B53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lastRenderedPageBreak/>
              <w:t>B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EE1BF3" w:rsidRPr="00283B53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Bevezetés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szemiotikába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Loisir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2008.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Szívós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Mihály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jelaktusok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elmélete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Loisir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, Budapest, 2014. 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Vilmos-Szépe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György-Szerdahelyi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István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szerk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Jel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közösség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tanulmánygyűjtemény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Akadémiai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1975.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szerk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.: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kezdetektől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máig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A modern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magyar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olvasókönyve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Magyar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Társaság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2003.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Géza-Pölcz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Ádám-Szívós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Mihály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Tájszemiotika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Magyar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Társaság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Bp., 2015.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83B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83B53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83B53" w:rsidTr="006C46D0">
        <w:tc>
          <w:tcPr>
            <w:tcW w:w="10064" w:type="dxa"/>
          </w:tcPr>
          <w:p w:rsidR="006C46D0" w:rsidRPr="00283B53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83B5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83B53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0"/>
        <w:gridCol w:w="4394"/>
        <w:gridCol w:w="2410"/>
        <w:gridCol w:w="1658"/>
      </w:tblGrid>
      <w:tr w:rsidR="002D594D" w:rsidRPr="00283B53" w:rsidTr="00B90390">
        <w:trPr>
          <w:trHeight w:hRule="exact" w:val="56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83B53" w:rsidTr="00B90390">
        <w:trPr>
          <w:trHeight w:hRule="exact" w:val="243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283B53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283B53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13913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283B53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283B53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887BB6" w:rsidP="00B9039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E20759" w:rsidP="00B90390">
            <w:pPr>
              <w:spacing w:after="0" w:line="240" w:lineRule="auto"/>
              <w:ind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  <w:r w:rsidR="00887BB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283B53" w:rsidTr="00B90390">
        <w:trPr>
          <w:trHeight w:hRule="exact" w:val="57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0860D1" w:rsidP="009D45D2">
            <w:pPr>
              <w:pStyle w:val="ListParagraph"/>
              <w:spacing w:after="0" w:line="240" w:lineRule="auto"/>
              <w:ind w:left="259" w:right="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E20759" w:rsidP="00B9039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prezentări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E20759" w:rsidP="00E20759">
            <w:pPr>
              <w:spacing w:after="0" w:line="240" w:lineRule="auto"/>
              <w:ind w:right="91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50%</w:t>
            </w:r>
          </w:p>
        </w:tc>
      </w:tr>
      <w:tr w:rsidR="002D594D" w:rsidRPr="00283B53" w:rsidTr="005E1A0F">
        <w:trPr>
          <w:trHeight w:hRule="exact" w:val="2327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724E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olos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nolo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iei,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ț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F724E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BA16A6"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/c</w:t>
            </w:r>
            <w:r w:rsidR="005E1A0F"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ulturale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3B03AE" w:rsidRPr="00283B53" w:rsidRDefault="003B03AE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Elaborarea unui discurs oral/scris complex, bogat lexical și sintactic, articulat precis din punct de vedere logic pe o temă dată. </w:t>
            </w:r>
          </w:p>
          <w:p w:rsidR="00F724E2" w:rsidRPr="00283B53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</w:t>
            </w:r>
            <w:r w:rsidR="009D45D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0% din numărul total de cursuri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Nerespectarea prezenței minime obligatorii se sancționează cu diminuarea notei finale cu 1 punct/absență pentru fiecare absență nemotivată peste limita admisă.</w:t>
            </w:r>
            <w:r w:rsidR="00C12FED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724E2" w:rsidRPr="00283B53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283B53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</w:t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77292F" w:rsidRPr="00283B53">
        <w:rPr>
          <w:rFonts w:ascii="Times New Roman" w:hAnsi="Times New Roman" w:cs="Times New Roman"/>
          <w:sz w:val="24"/>
          <w:szCs w:val="24"/>
          <w:lang w:val="ro-RO"/>
        </w:rPr>
        <w:t>Prof. u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niv. dr. Bal</w:t>
      </w:r>
      <w:r w:rsidR="00B83598" w:rsidRPr="00283B53">
        <w:rPr>
          <w:rFonts w:ascii="Times New Roman" w:hAnsi="Times New Roman" w:cs="Times New Roman"/>
          <w:sz w:val="24"/>
          <w:szCs w:val="24"/>
          <w:lang w:val="hu-HU"/>
        </w:rPr>
        <w:t>ázs Géza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Prof</w:t>
      </w:r>
      <w:r w:rsidR="0077292F" w:rsidRPr="00283B53">
        <w:rPr>
          <w:rFonts w:ascii="Times New Roman" w:hAnsi="Times New Roman" w:cs="Times New Roman"/>
          <w:sz w:val="24"/>
          <w:szCs w:val="24"/>
          <w:lang w:val="ro-RO"/>
        </w:rPr>
        <w:t>. u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niv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. dr. Balázs Géza</w:t>
      </w:r>
    </w:p>
    <w:p w:rsidR="006A2222" w:rsidRPr="00283B53" w:rsidRDefault="0077292F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13.09.2024</w:t>
      </w:r>
    </w:p>
    <w:p w:rsidR="00F724E2" w:rsidRPr="00283B53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83B53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83B53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283B53" w:rsidRDefault="0077292F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16.09.2024</w:t>
      </w:r>
      <w:r w:rsidR="006A2222"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</w:t>
      </w:r>
      <w:r w:rsidR="005E4A3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Lect. Univ. dr. Antal</w:t>
      </w:r>
      <w:r w:rsidRPr="00283B53">
        <w:rPr>
          <w:rFonts w:ascii="Times New Roman" w:hAnsi="Times New Roman" w:cs="Times New Roman"/>
          <w:sz w:val="24"/>
          <w:szCs w:val="24"/>
          <w:lang w:val="hu-HU"/>
        </w:rPr>
        <w:t>-Fóris Ioan-James</w:t>
      </w:r>
    </w:p>
    <w:sectPr w:rsidR="006A2222" w:rsidRPr="00283B53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0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4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92A23"/>
    <w:multiLevelType w:val="hybridMultilevel"/>
    <w:tmpl w:val="94FE48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3A6E91"/>
    <w:multiLevelType w:val="hybridMultilevel"/>
    <w:tmpl w:val="C44C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0"/>
  </w:num>
  <w:num w:numId="5">
    <w:abstractNumId w:val="18"/>
  </w:num>
  <w:num w:numId="6">
    <w:abstractNumId w:val="10"/>
  </w:num>
  <w:num w:numId="7">
    <w:abstractNumId w:val="23"/>
  </w:num>
  <w:num w:numId="8">
    <w:abstractNumId w:val="9"/>
  </w:num>
  <w:num w:numId="9">
    <w:abstractNumId w:val="12"/>
  </w:num>
  <w:num w:numId="10">
    <w:abstractNumId w:val="15"/>
  </w:num>
  <w:num w:numId="11">
    <w:abstractNumId w:val="16"/>
  </w:num>
  <w:num w:numId="12">
    <w:abstractNumId w:val="21"/>
  </w:num>
  <w:num w:numId="13">
    <w:abstractNumId w:val="4"/>
  </w:num>
  <w:num w:numId="14">
    <w:abstractNumId w:val="27"/>
  </w:num>
  <w:num w:numId="15">
    <w:abstractNumId w:val="25"/>
  </w:num>
  <w:num w:numId="16">
    <w:abstractNumId w:val="22"/>
  </w:num>
  <w:num w:numId="17">
    <w:abstractNumId w:val="5"/>
  </w:num>
  <w:num w:numId="18">
    <w:abstractNumId w:val="28"/>
  </w:num>
  <w:num w:numId="19">
    <w:abstractNumId w:val="13"/>
  </w:num>
  <w:num w:numId="20">
    <w:abstractNumId w:val="2"/>
  </w:num>
  <w:num w:numId="21">
    <w:abstractNumId w:val="19"/>
  </w:num>
  <w:num w:numId="22">
    <w:abstractNumId w:val="1"/>
  </w:num>
  <w:num w:numId="23">
    <w:abstractNumId w:val="24"/>
  </w:num>
  <w:num w:numId="24">
    <w:abstractNumId w:val="1"/>
  </w:num>
  <w:num w:numId="25">
    <w:abstractNumId w:val="8"/>
  </w:num>
  <w:num w:numId="26">
    <w:abstractNumId w:val="26"/>
  </w:num>
  <w:num w:numId="27">
    <w:abstractNumId w:val="11"/>
  </w:num>
  <w:num w:numId="28">
    <w:abstractNumId w:val="6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2455F"/>
    <w:rsid w:val="00026156"/>
    <w:rsid w:val="000444CC"/>
    <w:rsid w:val="00051C85"/>
    <w:rsid w:val="0006326D"/>
    <w:rsid w:val="00066A4C"/>
    <w:rsid w:val="00083C88"/>
    <w:rsid w:val="00085929"/>
    <w:rsid w:val="000860D1"/>
    <w:rsid w:val="000906D2"/>
    <w:rsid w:val="00094E58"/>
    <w:rsid w:val="000A27AF"/>
    <w:rsid w:val="000C2A07"/>
    <w:rsid w:val="000D7901"/>
    <w:rsid w:val="000E0672"/>
    <w:rsid w:val="001348BC"/>
    <w:rsid w:val="001513A9"/>
    <w:rsid w:val="00165982"/>
    <w:rsid w:val="0018020E"/>
    <w:rsid w:val="001A7D64"/>
    <w:rsid w:val="001B0073"/>
    <w:rsid w:val="001E143E"/>
    <w:rsid w:val="001E3026"/>
    <w:rsid w:val="001E631C"/>
    <w:rsid w:val="001E74C0"/>
    <w:rsid w:val="00202AB8"/>
    <w:rsid w:val="00203B54"/>
    <w:rsid w:val="00223B71"/>
    <w:rsid w:val="002421B3"/>
    <w:rsid w:val="00283B53"/>
    <w:rsid w:val="00287173"/>
    <w:rsid w:val="0029496E"/>
    <w:rsid w:val="002A0013"/>
    <w:rsid w:val="002B1247"/>
    <w:rsid w:val="002C43DC"/>
    <w:rsid w:val="002C4579"/>
    <w:rsid w:val="002D594D"/>
    <w:rsid w:val="003103AC"/>
    <w:rsid w:val="00311881"/>
    <w:rsid w:val="003205CD"/>
    <w:rsid w:val="0032135F"/>
    <w:rsid w:val="00347089"/>
    <w:rsid w:val="00356EDF"/>
    <w:rsid w:val="00357C30"/>
    <w:rsid w:val="003648BE"/>
    <w:rsid w:val="00373229"/>
    <w:rsid w:val="00381EA7"/>
    <w:rsid w:val="00396BE2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4146"/>
    <w:rsid w:val="0044738B"/>
    <w:rsid w:val="00453C32"/>
    <w:rsid w:val="004610E6"/>
    <w:rsid w:val="004754EA"/>
    <w:rsid w:val="00486464"/>
    <w:rsid w:val="00487233"/>
    <w:rsid w:val="00487C9B"/>
    <w:rsid w:val="004A0FEE"/>
    <w:rsid w:val="004A1AEB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63D9B"/>
    <w:rsid w:val="00565E0E"/>
    <w:rsid w:val="00580B0E"/>
    <w:rsid w:val="00593C6D"/>
    <w:rsid w:val="005966E4"/>
    <w:rsid w:val="005A339E"/>
    <w:rsid w:val="005B6EF9"/>
    <w:rsid w:val="005C31F4"/>
    <w:rsid w:val="005E1A0F"/>
    <w:rsid w:val="005E4A3D"/>
    <w:rsid w:val="00605AAE"/>
    <w:rsid w:val="00613459"/>
    <w:rsid w:val="00613E32"/>
    <w:rsid w:val="00624033"/>
    <w:rsid w:val="00627D7F"/>
    <w:rsid w:val="00653B7E"/>
    <w:rsid w:val="0066420B"/>
    <w:rsid w:val="006A2222"/>
    <w:rsid w:val="006C46D0"/>
    <w:rsid w:val="006D2333"/>
    <w:rsid w:val="006F4D29"/>
    <w:rsid w:val="00721A4F"/>
    <w:rsid w:val="00737146"/>
    <w:rsid w:val="0077292F"/>
    <w:rsid w:val="007834F5"/>
    <w:rsid w:val="0078618A"/>
    <w:rsid w:val="00787A7E"/>
    <w:rsid w:val="00790049"/>
    <w:rsid w:val="007A0E4E"/>
    <w:rsid w:val="007A20E4"/>
    <w:rsid w:val="007D1B03"/>
    <w:rsid w:val="00806C4E"/>
    <w:rsid w:val="008200BC"/>
    <w:rsid w:val="008227BA"/>
    <w:rsid w:val="00871F12"/>
    <w:rsid w:val="0088177B"/>
    <w:rsid w:val="00882D85"/>
    <w:rsid w:val="00887BB6"/>
    <w:rsid w:val="008A4CB1"/>
    <w:rsid w:val="008B1C47"/>
    <w:rsid w:val="008C019C"/>
    <w:rsid w:val="008C329D"/>
    <w:rsid w:val="008E41E3"/>
    <w:rsid w:val="008E4EE4"/>
    <w:rsid w:val="00905A4C"/>
    <w:rsid w:val="00910C6A"/>
    <w:rsid w:val="00925662"/>
    <w:rsid w:val="009268C2"/>
    <w:rsid w:val="0098059C"/>
    <w:rsid w:val="009925E7"/>
    <w:rsid w:val="00992658"/>
    <w:rsid w:val="009A07AC"/>
    <w:rsid w:val="009C76CE"/>
    <w:rsid w:val="009D3DD1"/>
    <w:rsid w:val="009D45D2"/>
    <w:rsid w:val="009D62B2"/>
    <w:rsid w:val="009F02F4"/>
    <w:rsid w:val="00A074AD"/>
    <w:rsid w:val="00A109EC"/>
    <w:rsid w:val="00A13913"/>
    <w:rsid w:val="00A1396A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C551D"/>
    <w:rsid w:val="00AC677D"/>
    <w:rsid w:val="00AD63EB"/>
    <w:rsid w:val="00AD6415"/>
    <w:rsid w:val="00AE7451"/>
    <w:rsid w:val="00AF0E76"/>
    <w:rsid w:val="00AF60AD"/>
    <w:rsid w:val="00AF6AD0"/>
    <w:rsid w:val="00B11CEA"/>
    <w:rsid w:val="00B17A56"/>
    <w:rsid w:val="00B32937"/>
    <w:rsid w:val="00B40627"/>
    <w:rsid w:val="00B62BBC"/>
    <w:rsid w:val="00B83598"/>
    <w:rsid w:val="00B85349"/>
    <w:rsid w:val="00B85D92"/>
    <w:rsid w:val="00B90390"/>
    <w:rsid w:val="00B95BFF"/>
    <w:rsid w:val="00BA16A6"/>
    <w:rsid w:val="00BA50C1"/>
    <w:rsid w:val="00BB6443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7019"/>
    <w:rsid w:val="00CD547A"/>
    <w:rsid w:val="00D053DD"/>
    <w:rsid w:val="00D100D8"/>
    <w:rsid w:val="00D31EBB"/>
    <w:rsid w:val="00D35C92"/>
    <w:rsid w:val="00D35EDD"/>
    <w:rsid w:val="00D37D90"/>
    <w:rsid w:val="00D467AD"/>
    <w:rsid w:val="00D548CE"/>
    <w:rsid w:val="00D91A1A"/>
    <w:rsid w:val="00DA1A8D"/>
    <w:rsid w:val="00DC485F"/>
    <w:rsid w:val="00DD25D4"/>
    <w:rsid w:val="00DD5305"/>
    <w:rsid w:val="00E0408C"/>
    <w:rsid w:val="00E158CB"/>
    <w:rsid w:val="00E20759"/>
    <w:rsid w:val="00E5712C"/>
    <w:rsid w:val="00E635E3"/>
    <w:rsid w:val="00E63D0E"/>
    <w:rsid w:val="00E646E4"/>
    <w:rsid w:val="00E84FD7"/>
    <w:rsid w:val="00E9518D"/>
    <w:rsid w:val="00E96BF5"/>
    <w:rsid w:val="00EB59AC"/>
    <w:rsid w:val="00EB5B22"/>
    <w:rsid w:val="00EC1A10"/>
    <w:rsid w:val="00ED00BB"/>
    <w:rsid w:val="00ED031B"/>
    <w:rsid w:val="00ED6666"/>
    <w:rsid w:val="00EE1BF3"/>
    <w:rsid w:val="00EF23E2"/>
    <w:rsid w:val="00EF2BBD"/>
    <w:rsid w:val="00F25F73"/>
    <w:rsid w:val="00F427EE"/>
    <w:rsid w:val="00F53712"/>
    <w:rsid w:val="00F55B5D"/>
    <w:rsid w:val="00F712DB"/>
    <w:rsid w:val="00F724E2"/>
    <w:rsid w:val="00F842C4"/>
    <w:rsid w:val="00F86D22"/>
    <w:rsid w:val="00F94C65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741CD2-98F3-4F21-87CB-EBE71E87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2</cp:revision>
  <cp:lastPrinted>2015-09-15T13:52:00Z</cp:lastPrinted>
  <dcterms:created xsi:type="dcterms:W3CDTF">2024-12-04T19:38:00Z</dcterms:created>
  <dcterms:modified xsi:type="dcterms:W3CDTF">2024-12-04T19:38:00Z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